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7D" w:rsidRPr="0024177D" w:rsidRDefault="0024177D" w:rsidP="0024177D">
      <w:pPr>
        <w:tabs>
          <w:tab w:val="left" w:pos="0"/>
        </w:tabs>
        <w:spacing w:after="0" w:line="240" w:lineRule="auto"/>
        <w:jc w:val="center"/>
        <w:rPr>
          <w:lang w:val="uk-UA"/>
        </w:rPr>
      </w:pPr>
      <w:r w:rsidRPr="0024177D">
        <w:rPr>
          <w:lang w:val="uk-UA"/>
        </w:rPr>
        <w:t xml:space="preserve">   </w:t>
      </w:r>
      <w:r w:rsidRPr="0024177D">
        <w:rPr>
          <w:noProof/>
          <w:lang w:val="uk-UA" w:eastAsia="uk-UA"/>
        </w:rPr>
        <w:drawing>
          <wp:inline distT="0" distB="0" distL="0" distR="0" wp14:anchorId="7301A72C" wp14:editId="21772717">
            <wp:extent cx="438150" cy="609600"/>
            <wp:effectExtent l="0" t="0" r="0" b="0"/>
            <wp:docPr id="1" name="Рисунок 1" descr="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90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24177D" w:rsidRPr="0024177D" w:rsidRDefault="0024177D" w:rsidP="0024177D">
      <w:pPr>
        <w:tabs>
          <w:tab w:val="left" w:pos="4253"/>
          <w:tab w:val="left" w:pos="4536"/>
        </w:tabs>
        <w:spacing w:after="0" w:line="240" w:lineRule="auto"/>
        <w:jc w:val="center"/>
        <w:rPr>
          <w:rFonts w:ascii="Times New Roman" w:hAnsi="Times New Roman"/>
          <w:sz w:val="26"/>
          <w:szCs w:val="26"/>
          <w:lang w:val="uk-UA"/>
        </w:rPr>
      </w:pPr>
    </w:p>
    <w:p w:rsidR="0024177D" w:rsidRPr="0024177D" w:rsidRDefault="0024177D" w:rsidP="0024177D">
      <w:pPr>
        <w:spacing w:after="0" w:line="240" w:lineRule="auto"/>
        <w:jc w:val="center"/>
        <w:rPr>
          <w:rFonts w:ascii="Times New Roman" w:hAnsi="Times New Roman"/>
          <w:bCs/>
          <w:sz w:val="36"/>
          <w:szCs w:val="26"/>
          <w:lang w:val="uk-UA"/>
        </w:rPr>
      </w:pPr>
      <w:r w:rsidRPr="0024177D">
        <w:rPr>
          <w:rFonts w:ascii="Times New Roman" w:hAnsi="Times New Roman"/>
          <w:bCs/>
          <w:sz w:val="36"/>
          <w:szCs w:val="26"/>
          <w:lang w:val="uk-UA"/>
        </w:rPr>
        <w:t>ЧЕРКАСЬКА ОБЛАСНА ПРОКУРАТУРА</w:t>
      </w:r>
    </w:p>
    <w:p w:rsidR="0024177D" w:rsidRPr="0024177D" w:rsidRDefault="0024177D" w:rsidP="0024177D">
      <w:pPr>
        <w:spacing w:after="0" w:line="240" w:lineRule="auto"/>
        <w:rPr>
          <w:rFonts w:ascii="Times New Roman" w:hAnsi="Times New Roman"/>
          <w:sz w:val="24"/>
          <w:szCs w:val="24"/>
          <w:lang w:val="uk-UA"/>
        </w:rPr>
      </w:pPr>
      <w:r w:rsidRPr="0024177D">
        <w:rPr>
          <w:rFonts w:ascii="Times New Roman" w:hAnsi="Times New Roman"/>
          <w:sz w:val="24"/>
          <w:szCs w:val="24"/>
          <w:lang w:val="uk-UA"/>
        </w:rPr>
        <w:t xml:space="preserve">                                  </w:t>
      </w:r>
    </w:p>
    <w:p w:rsidR="0024177D" w:rsidRPr="0024177D" w:rsidRDefault="0024177D" w:rsidP="0024177D">
      <w:pPr>
        <w:spacing w:after="0" w:line="240" w:lineRule="auto"/>
        <w:rPr>
          <w:rFonts w:ascii="Times New Roman" w:hAnsi="Times New Roman"/>
          <w:b/>
          <w:sz w:val="28"/>
          <w:szCs w:val="28"/>
          <w:lang w:val="uk-UA"/>
        </w:rPr>
      </w:pPr>
      <w:r w:rsidRPr="0024177D">
        <w:rPr>
          <w:rFonts w:ascii="Times New Roman" w:hAnsi="Times New Roman"/>
          <w:sz w:val="24"/>
          <w:szCs w:val="24"/>
          <w:lang w:val="uk-UA"/>
        </w:rPr>
        <w:t xml:space="preserve">                                                                </w:t>
      </w:r>
      <w:r w:rsidRPr="0024177D">
        <w:rPr>
          <w:rFonts w:ascii="Times New Roman" w:hAnsi="Times New Roman"/>
          <w:b/>
          <w:sz w:val="28"/>
          <w:szCs w:val="28"/>
          <w:lang w:val="uk-UA"/>
        </w:rPr>
        <w:t>Н А К А З</w:t>
      </w:r>
    </w:p>
    <w:p w:rsidR="0024177D" w:rsidRPr="0024177D" w:rsidRDefault="0024177D" w:rsidP="0024177D">
      <w:pPr>
        <w:spacing w:after="0" w:line="240" w:lineRule="auto"/>
        <w:rPr>
          <w:rFonts w:ascii="Times New Roman" w:hAnsi="Times New Roman"/>
          <w:b/>
          <w:sz w:val="28"/>
          <w:szCs w:val="28"/>
          <w:lang w:val="uk-UA"/>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685"/>
        <w:gridCol w:w="2262"/>
      </w:tblGrid>
      <w:tr w:rsidR="0024177D" w:rsidRPr="0024177D" w:rsidTr="00F744E4">
        <w:tc>
          <w:tcPr>
            <w:tcW w:w="3681" w:type="dxa"/>
            <w:hideMark/>
          </w:tcPr>
          <w:p w:rsidR="0024177D" w:rsidRPr="0024177D" w:rsidRDefault="0024177D" w:rsidP="0024177D">
            <w:pPr>
              <w:spacing w:after="0" w:line="240" w:lineRule="auto"/>
              <w:rPr>
                <w:rFonts w:ascii="Times New Roman" w:hAnsi="Times New Roman"/>
                <w:sz w:val="24"/>
                <w:szCs w:val="24"/>
                <w:lang w:val="uk-UA"/>
              </w:rPr>
            </w:pPr>
            <w:r w:rsidRPr="0024177D">
              <w:rPr>
                <w:rFonts w:ascii="Times New Roman" w:hAnsi="Times New Roman"/>
                <w:b/>
                <w:sz w:val="28"/>
                <w:szCs w:val="28"/>
                <w:lang w:val="uk-UA"/>
              </w:rPr>
              <w:t>«02</w:t>
            </w:r>
            <w:r w:rsidRPr="0024177D">
              <w:rPr>
                <w:rFonts w:ascii="Times New Roman" w:hAnsi="Times New Roman"/>
                <w:b/>
                <w:sz w:val="28"/>
                <w:szCs w:val="28"/>
                <w:lang w:val="uk-UA"/>
              </w:rPr>
              <w:t xml:space="preserve">» </w:t>
            </w:r>
            <w:r w:rsidRPr="0024177D">
              <w:rPr>
                <w:rFonts w:ascii="Times New Roman" w:hAnsi="Times New Roman"/>
                <w:b/>
                <w:sz w:val="28"/>
                <w:szCs w:val="28"/>
                <w:lang w:val="uk-UA"/>
              </w:rPr>
              <w:t xml:space="preserve">червня </w:t>
            </w:r>
            <w:r w:rsidRPr="0024177D">
              <w:rPr>
                <w:rFonts w:ascii="Times New Roman" w:hAnsi="Times New Roman"/>
                <w:b/>
                <w:sz w:val="28"/>
                <w:szCs w:val="28"/>
                <w:lang w:val="uk-UA"/>
              </w:rPr>
              <w:t>2023 року</w:t>
            </w:r>
          </w:p>
        </w:tc>
        <w:tc>
          <w:tcPr>
            <w:tcW w:w="3685" w:type="dxa"/>
            <w:hideMark/>
          </w:tcPr>
          <w:p w:rsidR="0024177D" w:rsidRPr="0024177D" w:rsidRDefault="0024177D" w:rsidP="00F744E4">
            <w:pPr>
              <w:spacing w:after="0" w:line="240" w:lineRule="auto"/>
              <w:rPr>
                <w:rFonts w:ascii="Times New Roman" w:hAnsi="Times New Roman"/>
                <w:sz w:val="24"/>
                <w:szCs w:val="24"/>
                <w:lang w:val="uk-UA"/>
              </w:rPr>
            </w:pPr>
            <w:r w:rsidRPr="0024177D">
              <w:rPr>
                <w:rFonts w:ascii="Times New Roman" w:hAnsi="Times New Roman"/>
                <w:b/>
                <w:sz w:val="28"/>
                <w:szCs w:val="28"/>
                <w:lang w:val="uk-UA"/>
              </w:rPr>
              <w:t>м. Черкаси</w:t>
            </w:r>
          </w:p>
        </w:tc>
        <w:tc>
          <w:tcPr>
            <w:tcW w:w="2262" w:type="dxa"/>
            <w:hideMark/>
          </w:tcPr>
          <w:p w:rsidR="0024177D" w:rsidRPr="0024177D" w:rsidRDefault="0024177D" w:rsidP="00F744E4">
            <w:pPr>
              <w:spacing w:after="0" w:line="240" w:lineRule="auto"/>
              <w:rPr>
                <w:rFonts w:ascii="Times New Roman" w:hAnsi="Times New Roman"/>
                <w:b/>
                <w:sz w:val="28"/>
                <w:szCs w:val="28"/>
                <w:lang w:val="uk-UA"/>
              </w:rPr>
            </w:pPr>
            <w:r w:rsidRPr="0024177D">
              <w:rPr>
                <w:rFonts w:ascii="Times New Roman" w:hAnsi="Times New Roman"/>
                <w:b/>
                <w:sz w:val="28"/>
                <w:szCs w:val="28"/>
                <w:lang w:val="uk-UA"/>
              </w:rPr>
              <w:t xml:space="preserve">      </w:t>
            </w:r>
            <w:r w:rsidRPr="0024177D">
              <w:rPr>
                <w:rFonts w:ascii="Times New Roman" w:hAnsi="Times New Roman"/>
                <w:b/>
                <w:sz w:val="28"/>
                <w:szCs w:val="28"/>
                <w:lang w:val="uk-UA"/>
              </w:rPr>
              <w:t>№ 38</w:t>
            </w:r>
          </w:p>
        </w:tc>
      </w:tr>
    </w:tbl>
    <w:p w:rsidR="0024177D" w:rsidRPr="0024177D" w:rsidRDefault="0024177D" w:rsidP="0024177D">
      <w:pPr>
        <w:spacing w:after="0" w:line="240" w:lineRule="auto"/>
        <w:jc w:val="both"/>
        <w:rPr>
          <w:rFonts w:ascii="Times New Roman" w:eastAsia="Times New Roman" w:hAnsi="Times New Roman"/>
          <w:b/>
          <w:bCs/>
          <w:sz w:val="28"/>
          <w:szCs w:val="28"/>
          <w:lang w:val="uk-UA" w:eastAsia="ru-RU"/>
        </w:rPr>
      </w:pPr>
    </w:p>
    <w:p w:rsidR="0024177D" w:rsidRPr="0024177D" w:rsidRDefault="0024177D" w:rsidP="0024177D">
      <w:pPr>
        <w:spacing w:after="0" w:line="240" w:lineRule="auto"/>
        <w:jc w:val="both"/>
        <w:rPr>
          <w:rFonts w:ascii="Times New Roman" w:eastAsia="Times New Roman" w:hAnsi="Times New Roman"/>
          <w:b/>
          <w:bCs/>
          <w:sz w:val="28"/>
          <w:szCs w:val="28"/>
          <w:lang w:val="uk-UA" w:eastAsia="ru-RU"/>
        </w:rPr>
      </w:pPr>
      <w:r w:rsidRPr="0024177D">
        <w:rPr>
          <w:rFonts w:ascii="Times New Roman" w:eastAsia="Times New Roman" w:hAnsi="Times New Roman"/>
          <w:b/>
          <w:bCs/>
          <w:sz w:val="28"/>
          <w:szCs w:val="28"/>
          <w:lang w:val="uk-UA" w:eastAsia="ru-RU"/>
        </w:rPr>
        <w:t xml:space="preserve">Про внесення змін до Регламенту </w:t>
      </w:r>
    </w:p>
    <w:p w:rsidR="0024177D" w:rsidRPr="0024177D" w:rsidRDefault="0024177D" w:rsidP="0024177D">
      <w:pPr>
        <w:spacing w:after="0" w:line="240" w:lineRule="auto"/>
        <w:jc w:val="both"/>
        <w:rPr>
          <w:rFonts w:ascii="Times New Roman" w:eastAsia="Times New Roman" w:hAnsi="Times New Roman"/>
          <w:b/>
          <w:bCs/>
          <w:sz w:val="28"/>
          <w:szCs w:val="28"/>
          <w:lang w:val="uk-UA" w:eastAsia="ru-RU"/>
        </w:rPr>
      </w:pPr>
      <w:r w:rsidRPr="0024177D">
        <w:rPr>
          <w:rFonts w:ascii="Times New Roman" w:eastAsia="Times New Roman" w:hAnsi="Times New Roman"/>
          <w:b/>
          <w:bCs/>
          <w:sz w:val="28"/>
          <w:szCs w:val="28"/>
          <w:lang w:val="uk-UA" w:eastAsia="ru-RU"/>
        </w:rPr>
        <w:t xml:space="preserve">Черкаської обласної прокуратури, </w:t>
      </w:r>
    </w:p>
    <w:p w:rsidR="0024177D" w:rsidRPr="0024177D" w:rsidRDefault="0024177D" w:rsidP="0024177D">
      <w:pPr>
        <w:spacing w:after="0" w:line="240" w:lineRule="auto"/>
        <w:jc w:val="both"/>
        <w:rPr>
          <w:rFonts w:ascii="Times New Roman" w:eastAsia="Times New Roman" w:hAnsi="Times New Roman"/>
          <w:b/>
          <w:bCs/>
          <w:sz w:val="28"/>
          <w:szCs w:val="28"/>
          <w:lang w:val="uk-UA" w:eastAsia="ru-RU"/>
        </w:rPr>
      </w:pPr>
      <w:r w:rsidRPr="0024177D">
        <w:rPr>
          <w:rFonts w:ascii="Times New Roman" w:eastAsia="Times New Roman" w:hAnsi="Times New Roman"/>
          <w:b/>
          <w:bCs/>
          <w:sz w:val="28"/>
          <w:szCs w:val="28"/>
          <w:lang w:val="uk-UA" w:eastAsia="ru-RU"/>
        </w:rPr>
        <w:t xml:space="preserve">затвердженого наказом керівника </w:t>
      </w:r>
    </w:p>
    <w:p w:rsidR="0024177D" w:rsidRPr="0024177D" w:rsidRDefault="0024177D" w:rsidP="0024177D">
      <w:pPr>
        <w:spacing w:after="0" w:line="240" w:lineRule="auto"/>
        <w:jc w:val="both"/>
        <w:rPr>
          <w:rFonts w:ascii="Times New Roman" w:eastAsia="Times New Roman" w:hAnsi="Times New Roman"/>
          <w:b/>
          <w:bCs/>
          <w:sz w:val="28"/>
          <w:szCs w:val="28"/>
          <w:lang w:val="uk-UA" w:eastAsia="ru-RU"/>
        </w:rPr>
      </w:pPr>
      <w:r w:rsidRPr="0024177D">
        <w:rPr>
          <w:rFonts w:ascii="Times New Roman" w:eastAsia="Times New Roman" w:hAnsi="Times New Roman"/>
          <w:b/>
          <w:bCs/>
          <w:sz w:val="28"/>
          <w:szCs w:val="28"/>
          <w:lang w:val="uk-UA" w:eastAsia="ru-RU"/>
        </w:rPr>
        <w:t>Черкаської обласної прокуратури від 24.05.2022 №44</w:t>
      </w:r>
    </w:p>
    <w:p w:rsidR="0024177D" w:rsidRPr="0024177D" w:rsidRDefault="0024177D" w:rsidP="0024177D">
      <w:pPr>
        <w:spacing w:after="0" w:line="240" w:lineRule="auto"/>
        <w:jc w:val="both"/>
        <w:rPr>
          <w:rFonts w:ascii="Times New Roman" w:eastAsia="Times New Roman" w:hAnsi="Times New Roman"/>
          <w:b/>
          <w:bCs/>
          <w:sz w:val="28"/>
          <w:szCs w:val="28"/>
          <w:lang w:val="uk-UA" w:eastAsia="ru-RU"/>
        </w:rPr>
      </w:pPr>
    </w:p>
    <w:p w:rsidR="0024177D" w:rsidRPr="0024177D" w:rsidRDefault="0024177D" w:rsidP="0024177D">
      <w:pPr>
        <w:pStyle w:val="a4"/>
        <w:ind w:firstLine="709"/>
        <w:jc w:val="both"/>
        <w:rPr>
          <w:rFonts w:ascii="Times New Roman" w:hAnsi="Times New Roman" w:cs="Times New Roman"/>
          <w:sz w:val="28"/>
          <w:szCs w:val="28"/>
        </w:rPr>
      </w:pPr>
      <w:r w:rsidRPr="0024177D">
        <w:rPr>
          <w:rFonts w:ascii="Times New Roman" w:hAnsi="Times New Roman" w:cs="Times New Roman"/>
          <w:sz w:val="28"/>
          <w:szCs w:val="28"/>
        </w:rPr>
        <w:t>З метою забезпечення належної організації роботи Черкаської обласної прокуратури, відповідно до статті 11 Закону України «Про прокуратуру»</w:t>
      </w:r>
    </w:p>
    <w:p w:rsidR="0024177D" w:rsidRPr="0024177D" w:rsidRDefault="0024177D" w:rsidP="0024177D">
      <w:pPr>
        <w:pStyle w:val="a4"/>
        <w:ind w:firstLine="709"/>
        <w:jc w:val="both"/>
        <w:rPr>
          <w:rFonts w:ascii="Times New Roman" w:hAnsi="Times New Roman" w:cs="Times New Roman"/>
          <w:sz w:val="28"/>
          <w:szCs w:val="28"/>
          <w:lang w:eastAsia="uk-UA"/>
        </w:rPr>
      </w:pPr>
    </w:p>
    <w:p w:rsidR="0024177D" w:rsidRPr="0024177D" w:rsidRDefault="0024177D" w:rsidP="0024177D">
      <w:pPr>
        <w:spacing w:after="0" w:line="240" w:lineRule="auto"/>
        <w:rPr>
          <w:rFonts w:ascii="Times New Roman" w:hAnsi="Times New Roman"/>
          <w:b/>
          <w:sz w:val="28"/>
          <w:szCs w:val="28"/>
          <w:lang w:val="uk-UA"/>
        </w:rPr>
      </w:pPr>
      <w:r w:rsidRPr="0024177D">
        <w:rPr>
          <w:rFonts w:ascii="Times New Roman" w:hAnsi="Times New Roman"/>
          <w:b/>
          <w:sz w:val="28"/>
          <w:szCs w:val="28"/>
          <w:lang w:val="uk-UA"/>
        </w:rPr>
        <w:t>Н А К А З У Ю :</w:t>
      </w:r>
    </w:p>
    <w:p w:rsidR="0024177D" w:rsidRPr="0024177D" w:rsidRDefault="0024177D" w:rsidP="0024177D">
      <w:pPr>
        <w:tabs>
          <w:tab w:val="left" w:pos="993"/>
        </w:tabs>
        <w:spacing w:after="0" w:line="240" w:lineRule="auto"/>
        <w:jc w:val="both"/>
        <w:rPr>
          <w:rFonts w:ascii="Times New Roman" w:hAnsi="Times New Roman"/>
          <w:sz w:val="28"/>
          <w:szCs w:val="28"/>
          <w:lang w:val="uk-UA"/>
        </w:rPr>
      </w:pP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b/>
          <w:sz w:val="28"/>
          <w:szCs w:val="28"/>
          <w:lang w:val="uk-UA"/>
        </w:rPr>
        <w:t xml:space="preserve">1. </w:t>
      </w:r>
      <w:proofErr w:type="spellStart"/>
      <w:r w:rsidRPr="0024177D">
        <w:rPr>
          <w:rFonts w:ascii="Times New Roman" w:hAnsi="Times New Roman"/>
          <w:sz w:val="28"/>
          <w:szCs w:val="28"/>
          <w:lang w:val="uk-UA"/>
        </w:rPr>
        <w:t>Внести</w:t>
      </w:r>
      <w:proofErr w:type="spellEnd"/>
      <w:r w:rsidRPr="0024177D">
        <w:rPr>
          <w:rFonts w:ascii="Times New Roman" w:hAnsi="Times New Roman"/>
          <w:sz w:val="28"/>
          <w:szCs w:val="28"/>
          <w:lang w:val="uk-UA"/>
        </w:rPr>
        <w:t xml:space="preserve"> зміни до Регламенту Черкаської обласної прокуратури, затвердженого наказом керівника Черкаської обласної прокуратури від 24.05.2022 №44.</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b/>
          <w:sz w:val="28"/>
          <w:szCs w:val="28"/>
          <w:lang w:val="uk-UA"/>
        </w:rPr>
        <w:t>1.1.</w:t>
      </w:r>
      <w:r w:rsidRPr="0024177D">
        <w:rPr>
          <w:rFonts w:ascii="Times New Roman" w:hAnsi="Times New Roman"/>
          <w:sz w:val="28"/>
          <w:szCs w:val="28"/>
          <w:lang w:val="uk-UA"/>
        </w:rPr>
        <w:tab/>
        <w:t>У пункті 5.5 слово «схема» замінити словом «схему».</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b/>
          <w:sz w:val="28"/>
          <w:szCs w:val="28"/>
          <w:lang w:val="uk-UA"/>
        </w:rPr>
        <w:t>1.2.</w:t>
      </w:r>
      <w:r w:rsidRPr="0024177D">
        <w:rPr>
          <w:rFonts w:ascii="Times New Roman" w:hAnsi="Times New Roman"/>
          <w:sz w:val="28"/>
          <w:szCs w:val="28"/>
          <w:lang w:val="uk-UA"/>
        </w:rPr>
        <w:tab/>
        <w:t>Пункт 6.9 доповнити абзацами другим - четвертим такого змісту:</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sz w:val="28"/>
          <w:szCs w:val="28"/>
          <w:lang w:val="uk-UA"/>
        </w:rPr>
        <w:t>«У разі неможливості виконання заходу у строк, передбачений постановою наради, його може бути продовжено керівником обласної прокуратури на підставі поданого не пізніше ніж за сім робочих днів до завершення такого строку обґрунтованого рапорту першого заступника або заступника керівника обласної прокуратури чи керівника самостійного структурного підрозділу, підпорядкованого безпосередньо керівнику обласної прокуратури, який визначено першим виконавцем, погодженого з керівником підрозділу організаційного та правового забезпечення.</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sz w:val="28"/>
          <w:szCs w:val="28"/>
          <w:lang w:val="uk-UA"/>
        </w:rPr>
        <w:t>Копія такого рапорту невідкладно передається до цього підрозділу для забезпечення інформування відповідних правоохоронних та інших державних органів.</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sz w:val="28"/>
          <w:szCs w:val="28"/>
          <w:lang w:val="uk-UA"/>
        </w:rPr>
        <w:t>Продовження виконання заходу, передбаченого постановою спільної наради, проведеної першим заступником або заступником керівника обласної прокуратури, здійснюється ним не пізніше ніж за п’ять робочих днів до завершення відповідного строку за обґрунтованим рапортом керівника самостійного структурного підрозділу, визначеного першим виконавцем, про що</w:t>
      </w:r>
      <w:r w:rsidRPr="0024177D">
        <w:rPr>
          <w:rFonts w:ascii="Times New Roman" w:hAnsi="Times New Roman"/>
          <w:sz w:val="28"/>
          <w:szCs w:val="28"/>
          <w:lang w:val="uk-UA"/>
        </w:rPr>
        <w:t xml:space="preserve"> </w:t>
      </w:r>
      <w:r w:rsidRPr="0024177D">
        <w:rPr>
          <w:rFonts w:ascii="Times New Roman" w:hAnsi="Times New Roman"/>
          <w:sz w:val="28"/>
          <w:szCs w:val="28"/>
          <w:lang w:val="uk-UA"/>
        </w:rPr>
        <w:t>невідкладно інформуються правоохоронні та інші державні органи, залучені до реалізації цього заходу.».</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sz w:val="28"/>
          <w:szCs w:val="28"/>
          <w:lang w:val="uk-UA"/>
        </w:rPr>
        <w:t>У зв’язку з цим абзац другий вважати абзацом п’ятим.</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b/>
          <w:sz w:val="28"/>
          <w:szCs w:val="28"/>
          <w:lang w:val="uk-UA"/>
        </w:rPr>
        <w:t>1.3.</w:t>
      </w:r>
      <w:r w:rsidRPr="0024177D">
        <w:rPr>
          <w:rFonts w:ascii="Times New Roman" w:hAnsi="Times New Roman"/>
          <w:sz w:val="28"/>
          <w:szCs w:val="28"/>
          <w:lang w:val="uk-UA"/>
        </w:rPr>
        <w:tab/>
        <w:t>Абзац п’ятий пункту 6.9 вважати пунктом 6.10.</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sz w:val="28"/>
          <w:szCs w:val="28"/>
          <w:lang w:val="uk-UA"/>
        </w:rPr>
        <w:t>У зв’язку з цим пункти 6.10-6.13 вважати пунктами 6.11-6.14.</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b/>
          <w:sz w:val="28"/>
          <w:szCs w:val="28"/>
          <w:lang w:val="uk-UA"/>
        </w:rPr>
        <w:lastRenderedPageBreak/>
        <w:t>1.4.</w:t>
      </w:r>
      <w:r w:rsidRPr="0024177D">
        <w:rPr>
          <w:rFonts w:ascii="Times New Roman" w:hAnsi="Times New Roman"/>
          <w:b/>
          <w:sz w:val="28"/>
          <w:szCs w:val="28"/>
          <w:lang w:val="uk-UA"/>
        </w:rPr>
        <w:tab/>
      </w:r>
      <w:r w:rsidRPr="0024177D">
        <w:rPr>
          <w:rFonts w:ascii="Times New Roman" w:hAnsi="Times New Roman"/>
          <w:sz w:val="28"/>
          <w:szCs w:val="28"/>
          <w:lang w:val="uk-UA"/>
        </w:rPr>
        <w:t>Пункт 7.15 доповнити абзацом п’ятнадцятим такого змісту:</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sz w:val="28"/>
          <w:szCs w:val="28"/>
          <w:lang w:val="uk-UA"/>
        </w:rPr>
        <w:t>«- листи керівників окружних прокуратур ініціативного характеру, адресовані державним органам, органам місцевого самоврядування вищого рівня.».</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b/>
          <w:sz w:val="28"/>
          <w:szCs w:val="28"/>
          <w:lang w:val="uk-UA"/>
        </w:rPr>
        <w:t>1.5.</w:t>
      </w:r>
      <w:r w:rsidRPr="0024177D">
        <w:rPr>
          <w:rFonts w:ascii="Times New Roman" w:hAnsi="Times New Roman"/>
          <w:b/>
          <w:sz w:val="28"/>
          <w:szCs w:val="28"/>
          <w:lang w:val="uk-UA"/>
        </w:rPr>
        <w:tab/>
      </w:r>
      <w:r w:rsidRPr="0024177D">
        <w:rPr>
          <w:rFonts w:ascii="Times New Roman" w:hAnsi="Times New Roman"/>
          <w:sz w:val="28"/>
          <w:szCs w:val="28"/>
          <w:lang w:val="uk-UA"/>
        </w:rPr>
        <w:t>В реченні другому абзацу першого пункту 7.31 слово «(запити)» виключити.</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b/>
          <w:sz w:val="28"/>
          <w:szCs w:val="28"/>
          <w:lang w:val="uk-UA"/>
        </w:rPr>
        <w:t>1.6.</w:t>
      </w:r>
      <w:r w:rsidRPr="0024177D">
        <w:rPr>
          <w:rFonts w:ascii="Times New Roman" w:hAnsi="Times New Roman"/>
          <w:sz w:val="28"/>
          <w:szCs w:val="28"/>
          <w:lang w:val="uk-UA"/>
        </w:rPr>
        <w:tab/>
        <w:t>У пункті 7.34:</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sz w:val="28"/>
          <w:szCs w:val="28"/>
          <w:lang w:val="uk-UA"/>
        </w:rPr>
        <w:t>1)</w:t>
      </w:r>
      <w:r w:rsidRPr="0024177D">
        <w:rPr>
          <w:rFonts w:ascii="Times New Roman" w:hAnsi="Times New Roman"/>
          <w:sz w:val="28"/>
          <w:szCs w:val="28"/>
          <w:lang w:val="uk-UA"/>
        </w:rPr>
        <w:tab/>
        <w:t>в абзаці другому слово «контролю» замінити словами «строку інформування обласної прокуратури»;</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sz w:val="28"/>
          <w:szCs w:val="28"/>
          <w:lang w:val="uk-UA"/>
        </w:rPr>
        <w:t>2)</w:t>
      </w:r>
      <w:r w:rsidRPr="0024177D">
        <w:rPr>
          <w:rFonts w:ascii="Times New Roman" w:hAnsi="Times New Roman"/>
          <w:sz w:val="28"/>
          <w:szCs w:val="28"/>
          <w:lang w:val="uk-UA"/>
        </w:rPr>
        <w:tab/>
        <w:t>в абзаці дев’ятому слова «у конкретних кримінальних провадженнях (справах)» виключити.</w:t>
      </w:r>
    </w:p>
    <w:p w:rsidR="0024177D" w:rsidRPr="0024177D" w:rsidRDefault="0024177D" w:rsidP="0024177D">
      <w:pPr>
        <w:spacing w:after="0" w:line="240" w:lineRule="auto"/>
        <w:ind w:firstLine="709"/>
        <w:jc w:val="both"/>
        <w:rPr>
          <w:rFonts w:ascii="Times New Roman" w:hAnsi="Times New Roman"/>
          <w:sz w:val="28"/>
          <w:szCs w:val="28"/>
          <w:lang w:val="uk-UA"/>
        </w:rPr>
      </w:pPr>
      <w:r w:rsidRPr="0024177D">
        <w:rPr>
          <w:rFonts w:ascii="Times New Roman" w:hAnsi="Times New Roman"/>
          <w:b/>
          <w:sz w:val="28"/>
          <w:szCs w:val="28"/>
          <w:lang w:val="uk-UA"/>
        </w:rPr>
        <w:t>1.7.</w:t>
      </w:r>
      <w:r w:rsidRPr="0024177D">
        <w:rPr>
          <w:rFonts w:ascii="Times New Roman" w:hAnsi="Times New Roman"/>
          <w:sz w:val="28"/>
          <w:szCs w:val="28"/>
          <w:lang w:val="uk-UA"/>
        </w:rPr>
        <w:tab/>
        <w:t>У пункті 9.10 слова «пунктами 9.5, 9.6 Регламенту» замінити сл</w:t>
      </w:r>
      <w:bookmarkStart w:id="0" w:name="_GoBack"/>
      <w:bookmarkEnd w:id="0"/>
      <w:r w:rsidRPr="0024177D">
        <w:rPr>
          <w:rFonts w:ascii="Times New Roman" w:hAnsi="Times New Roman"/>
          <w:sz w:val="28"/>
          <w:szCs w:val="28"/>
          <w:lang w:val="uk-UA"/>
        </w:rPr>
        <w:t>овами «пунктом 9.4, а також пунктом 9.5 у частині приймання-передачі справ, документів та майна окружних прокуратур».</w:t>
      </w:r>
    </w:p>
    <w:p w:rsidR="0024177D" w:rsidRPr="0024177D" w:rsidRDefault="0024177D" w:rsidP="0024177D">
      <w:pPr>
        <w:spacing w:after="0" w:line="240" w:lineRule="auto"/>
        <w:ind w:firstLine="709"/>
        <w:jc w:val="both"/>
        <w:rPr>
          <w:rFonts w:ascii="Times New Roman" w:hAnsi="Times New Roman"/>
          <w:sz w:val="28"/>
          <w:szCs w:val="28"/>
          <w:lang w:val="uk-UA"/>
        </w:rPr>
      </w:pPr>
    </w:p>
    <w:p w:rsidR="0024177D" w:rsidRPr="0024177D" w:rsidRDefault="0024177D" w:rsidP="0024177D">
      <w:pPr>
        <w:spacing w:after="0" w:line="240" w:lineRule="auto"/>
        <w:rPr>
          <w:rFonts w:ascii="Times New Roman" w:hAnsi="Times New Roman"/>
          <w:b/>
          <w:sz w:val="28"/>
          <w:szCs w:val="28"/>
          <w:lang w:val="uk-UA"/>
        </w:rPr>
      </w:pPr>
      <w:r w:rsidRPr="0024177D">
        <w:rPr>
          <w:rFonts w:ascii="Times New Roman" w:hAnsi="Times New Roman"/>
          <w:b/>
          <w:sz w:val="28"/>
          <w:szCs w:val="28"/>
          <w:lang w:val="uk-UA"/>
        </w:rPr>
        <w:t xml:space="preserve">Виконувач обов’язків </w:t>
      </w:r>
    </w:p>
    <w:p w:rsidR="0024177D" w:rsidRPr="0024177D" w:rsidRDefault="0024177D" w:rsidP="0024177D">
      <w:pPr>
        <w:spacing w:after="0" w:line="240" w:lineRule="auto"/>
        <w:rPr>
          <w:rFonts w:ascii="Times New Roman" w:hAnsi="Times New Roman"/>
          <w:b/>
          <w:sz w:val="28"/>
          <w:szCs w:val="28"/>
          <w:lang w:val="uk-UA"/>
        </w:rPr>
      </w:pPr>
      <w:r w:rsidRPr="0024177D">
        <w:rPr>
          <w:rFonts w:ascii="Times New Roman" w:hAnsi="Times New Roman"/>
          <w:b/>
          <w:sz w:val="28"/>
          <w:szCs w:val="28"/>
          <w:lang w:val="uk-UA"/>
        </w:rPr>
        <w:t>керівника Черкаської</w:t>
      </w:r>
    </w:p>
    <w:p w:rsidR="0024177D" w:rsidRPr="0024177D" w:rsidRDefault="0024177D" w:rsidP="0024177D">
      <w:pPr>
        <w:spacing w:after="0" w:line="240" w:lineRule="auto"/>
        <w:rPr>
          <w:lang w:val="uk-UA"/>
        </w:rPr>
      </w:pPr>
      <w:r w:rsidRPr="0024177D">
        <w:rPr>
          <w:rFonts w:ascii="Times New Roman" w:hAnsi="Times New Roman"/>
          <w:b/>
          <w:sz w:val="28"/>
          <w:szCs w:val="28"/>
          <w:lang w:val="uk-UA"/>
        </w:rPr>
        <w:t>обласної прокуратури</w:t>
      </w:r>
      <w:r w:rsidRPr="0024177D">
        <w:rPr>
          <w:rFonts w:ascii="Times New Roman" w:hAnsi="Times New Roman"/>
          <w:b/>
          <w:sz w:val="28"/>
          <w:szCs w:val="28"/>
          <w:lang w:val="uk-UA"/>
        </w:rPr>
        <w:tab/>
      </w:r>
      <w:r w:rsidRPr="0024177D">
        <w:rPr>
          <w:rFonts w:ascii="Times New Roman" w:hAnsi="Times New Roman"/>
          <w:b/>
          <w:sz w:val="28"/>
          <w:szCs w:val="28"/>
          <w:lang w:val="uk-UA"/>
        </w:rPr>
        <w:tab/>
      </w:r>
      <w:r w:rsidRPr="0024177D">
        <w:rPr>
          <w:rFonts w:ascii="Times New Roman" w:hAnsi="Times New Roman"/>
          <w:b/>
          <w:sz w:val="28"/>
          <w:szCs w:val="28"/>
          <w:lang w:val="uk-UA"/>
        </w:rPr>
        <w:tab/>
      </w:r>
      <w:r w:rsidRPr="0024177D">
        <w:rPr>
          <w:rFonts w:ascii="Times New Roman" w:hAnsi="Times New Roman"/>
          <w:b/>
          <w:sz w:val="28"/>
          <w:szCs w:val="28"/>
          <w:lang w:val="uk-UA"/>
        </w:rPr>
        <w:tab/>
      </w:r>
      <w:r w:rsidRPr="0024177D">
        <w:rPr>
          <w:rFonts w:ascii="Times New Roman" w:hAnsi="Times New Roman"/>
          <w:b/>
          <w:sz w:val="28"/>
          <w:szCs w:val="28"/>
          <w:lang w:val="uk-UA"/>
        </w:rPr>
        <w:tab/>
      </w:r>
      <w:r w:rsidRPr="0024177D">
        <w:rPr>
          <w:rFonts w:ascii="Times New Roman" w:hAnsi="Times New Roman"/>
          <w:b/>
          <w:sz w:val="28"/>
          <w:szCs w:val="28"/>
          <w:lang w:val="uk-UA"/>
        </w:rPr>
        <w:tab/>
        <w:t xml:space="preserve">               Остап СИДОР </w:t>
      </w:r>
    </w:p>
    <w:p w:rsidR="0024177D" w:rsidRPr="0024177D" w:rsidRDefault="0024177D" w:rsidP="0024177D">
      <w:pPr>
        <w:spacing w:after="0" w:line="240" w:lineRule="auto"/>
        <w:rPr>
          <w:lang w:val="uk-UA"/>
        </w:rPr>
      </w:pPr>
    </w:p>
    <w:p w:rsidR="0024177D" w:rsidRPr="0024177D" w:rsidRDefault="0024177D" w:rsidP="0024177D">
      <w:pPr>
        <w:rPr>
          <w:lang w:val="uk-UA"/>
        </w:rPr>
      </w:pPr>
    </w:p>
    <w:p w:rsidR="0024177D" w:rsidRPr="0024177D" w:rsidRDefault="0024177D" w:rsidP="0024177D">
      <w:pPr>
        <w:rPr>
          <w:lang w:val="uk-UA"/>
        </w:rPr>
      </w:pPr>
    </w:p>
    <w:p w:rsidR="0024177D" w:rsidRPr="0024177D" w:rsidRDefault="0024177D" w:rsidP="0024177D">
      <w:pPr>
        <w:rPr>
          <w:lang w:val="uk-UA"/>
        </w:rPr>
      </w:pPr>
    </w:p>
    <w:p w:rsidR="0024177D" w:rsidRPr="0024177D" w:rsidRDefault="0024177D" w:rsidP="0024177D">
      <w:pPr>
        <w:rPr>
          <w:lang w:val="uk-UA"/>
        </w:rPr>
      </w:pPr>
    </w:p>
    <w:p w:rsidR="0024177D" w:rsidRPr="0024177D" w:rsidRDefault="0024177D" w:rsidP="0024177D">
      <w:pPr>
        <w:rPr>
          <w:lang w:val="uk-UA"/>
        </w:rPr>
      </w:pPr>
    </w:p>
    <w:p w:rsidR="0024177D" w:rsidRPr="0024177D" w:rsidRDefault="0024177D" w:rsidP="0024177D">
      <w:pPr>
        <w:rPr>
          <w:lang w:val="uk-UA"/>
        </w:rPr>
      </w:pPr>
    </w:p>
    <w:p w:rsidR="0024177D" w:rsidRPr="0024177D" w:rsidRDefault="0024177D" w:rsidP="0024177D">
      <w:pPr>
        <w:rPr>
          <w:lang w:val="uk-UA"/>
        </w:rPr>
      </w:pPr>
    </w:p>
    <w:p w:rsidR="00393694" w:rsidRPr="0024177D" w:rsidRDefault="00393694">
      <w:pPr>
        <w:rPr>
          <w:lang w:val="uk-UA"/>
        </w:rPr>
      </w:pPr>
    </w:p>
    <w:sectPr w:rsidR="00393694" w:rsidRPr="0024177D" w:rsidSect="004B2E94">
      <w:headerReference w:type="default" r:id="rId5"/>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1048"/>
      <w:docPartObj>
        <w:docPartGallery w:val="Page Numbers (Top of Page)"/>
        <w:docPartUnique/>
      </w:docPartObj>
    </w:sdtPr>
    <w:sdtEndPr>
      <w:rPr>
        <w:rFonts w:ascii="Times New Roman" w:hAnsi="Times New Roman"/>
      </w:rPr>
    </w:sdtEndPr>
    <w:sdtContent>
      <w:p w:rsidR="00064FBF" w:rsidRPr="00D177BD" w:rsidRDefault="0024177D">
        <w:pPr>
          <w:pStyle w:val="a6"/>
          <w:jc w:val="center"/>
          <w:rPr>
            <w:rFonts w:ascii="Times New Roman" w:hAnsi="Times New Roman"/>
          </w:rPr>
        </w:pPr>
        <w:r w:rsidRPr="00D177BD">
          <w:rPr>
            <w:rFonts w:ascii="Times New Roman" w:hAnsi="Times New Roman"/>
          </w:rPr>
          <w:fldChar w:fldCharType="begin"/>
        </w:r>
        <w:r w:rsidRPr="00D177BD">
          <w:rPr>
            <w:rFonts w:ascii="Times New Roman" w:hAnsi="Times New Roman"/>
          </w:rPr>
          <w:instrText>PAGE   \* MERGEFORMAT</w:instrText>
        </w:r>
        <w:r w:rsidRPr="00D177BD">
          <w:rPr>
            <w:rFonts w:ascii="Times New Roman" w:hAnsi="Times New Roman"/>
          </w:rPr>
          <w:fldChar w:fldCharType="separate"/>
        </w:r>
        <w:r w:rsidRPr="0024177D">
          <w:rPr>
            <w:rFonts w:ascii="Times New Roman" w:hAnsi="Times New Roman"/>
            <w:noProof/>
            <w:lang w:val="uk-UA"/>
          </w:rPr>
          <w:t>2</w:t>
        </w:r>
        <w:r w:rsidRPr="00D177BD">
          <w:rPr>
            <w:rFonts w:ascii="Times New Roman" w:hAnsi="Times New Roman"/>
          </w:rPr>
          <w:fldChar w:fldCharType="end"/>
        </w:r>
      </w:p>
    </w:sdtContent>
  </w:sdt>
  <w:p w:rsidR="00064FBF" w:rsidRDefault="002417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7D"/>
    <w:rsid w:val="0024177D"/>
    <w:rsid w:val="003936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7E29"/>
  <w15:chartTrackingRefBased/>
  <w15:docId w15:val="{B9983929-AD5C-4737-B79D-A76A9A96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77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basedOn w:val="a0"/>
    <w:link w:val="a4"/>
    <w:locked/>
    <w:rsid w:val="0024177D"/>
  </w:style>
  <w:style w:type="paragraph" w:styleId="a4">
    <w:name w:val="No Spacing"/>
    <w:link w:val="a3"/>
    <w:qFormat/>
    <w:rsid w:val="0024177D"/>
    <w:pPr>
      <w:spacing w:after="0" w:line="240" w:lineRule="auto"/>
    </w:pPr>
  </w:style>
  <w:style w:type="table" w:styleId="a5">
    <w:name w:val="Table Grid"/>
    <w:basedOn w:val="a1"/>
    <w:uiPriority w:val="39"/>
    <w:rsid w:val="002417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177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4177D"/>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09684">
      <w:bodyDiv w:val="1"/>
      <w:marLeft w:val="0"/>
      <w:marRight w:val="0"/>
      <w:marTop w:val="0"/>
      <w:marBottom w:val="0"/>
      <w:divBdr>
        <w:top w:val="none" w:sz="0" w:space="0" w:color="auto"/>
        <w:left w:val="none" w:sz="0" w:space="0" w:color="auto"/>
        <w:bottom w:val="none" w:sz="0" w:space="0" w:color="auto"/>
        <w:right w:val="none" w:sz="0" w:space="0" w:color="auto"/>
      </w:divBdr>
    </w:div>
    <w:div w:id="15050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1822</Words>
  <Characters>1039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2024-07-30T12:34:00Z</dcterms:created>
  <dcterms:modified xsi:type="dcterms:W3CDTF">2024-07-30T12:38:00Z</dcterms:modified>
</cp:coreProperties>
</file>